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43D7" w:rsidRPr="00AE43D7" w:rsidRDefault="00AE43D7" w:rsidP="008D174B">
      <w:pPr>
        <w:shd w:val="clear" w:color="auto" w:fill="FFFFFF"/>
        <w:spacing w:line="240" w:lineRule="auto"/>
        <w:jc w:val="center"/>
        <w:rPr>
          <w:rFonts w:ascii="Pyidaungsu" w:eastAsia="Times New Roman" w:hAnsi="Pyidaungsu" w:cs="Pyidaungsu"/>
          <w:b/>
          <w:bCs/>
          <w:color w:val="050505"/>
          <w:sz w:val="26"/>
          <w:szCs w:val="26"/>
        </w:rPr>
      </w:pPr>
      <w:r w:rsidRPr="00AE43D7">
        <w:rPr>
          <w:rFonts w:ascii="Pyidaungsu" w:eastAsia="Times New Roman" w:hAnsi="Pyidaungsu" w:cs="Pyidaungsu"/>
          <w:b/>
          <w:bCs/>
          <w:color w:val="050505"/>
          <w:sz w:val="26"/>
          <w:szCs w:val="26"/>
        </w:rPr>
        <w:t>Press Statement</w:t>
      </w:r>
    </w:p>
    <w:p w:rsidR="00AE43D7" w:rsidRPr="00AE43D7" w:rsidRDefault="00AE43D7" w:rsidP="00EB1DDD">
      <w:pPr>
        <w:shd w:val="clear" w:color="auto" w:fill="FFFFFF"/>
        <w:spacing w:line="240" w:lineRule="auto"/>
        <w:ind w:firstLine="720"/>
        <w:jc w:val="both"/>
        <w:rPr>
          <w:rFonts w:ascii="Pyidaungsu" w:eastAsia="Times New Roman" w:hAnsi="Pyidaungsu" w:cs="Pyidaungsu"/>
          <w:color w:val="050505"/>
          <w:sz w:val="25"/>
          <w:szCs w:val="25"/>
        </w:rPr>
      </w:pPr>
      <w:r w:rsidRPr="00AE43D7">
        <w:rPr>
          <w:rFonts w:ascii="Pyidaungsu" w:eastAsia="Times New Roman" w:hAnsi="Pyidaungsu" w:cs="Pyidaungsu"/>
          <w:color w:val="050505"/>
          <w:sz w:val="25"/>
          <w:szCs w:val="25"/>
        </w:rPr>
        <w:t xml:space="preserve">The Ministry of Foreign Affairs has learnt that the Joint Statement from the United States and India released on 22 June 2023 mentioned about the situation in Myanmar. </w:t>
      </w:r>
    </w:p>
    <w:p w:rsidR="00AE43D7" w:rsidRPr="00AE43D7" w:rsidRDefault="00AE43D7" w:rsidP="00EB1DDD">
      <w:pPr>
        <w:shd w:val="clear" w:color="auto" w:fill="FFFFFF"/>
        <w:spacing w:line="240" w:lineRule="auto"/>
        <w:ind w:firstLine="720"/>
        <w:jc w:val="both"/>
        <w:rPr>
          <w:rFonts w:ascii="Pyidaungsu" w:eastAsia="Times New Roman" w:hAnsi="Pyidaungsu" w:cs="Pyidaungsu"/>
          <w:color w:val="050505"/>
          <w:sz w:val="25"/>
          <w:szCs w:val="25"/>
        </w:rPr>
      </w:pPr>
      <w:r w:rsidRPr="00AE43D7">
        <w:rPr>
          <w:rFonts w:ascii="Pyidaungsu" w:eastAsia="Times New Roman" w:hAnsi="Pyidaungsu" w:cs="Pyidaungsu"/>
          <w:color w:val="050505"/>
          <w:sz w:val="25"/>
          <w:szCs w:val="25"/>
        </w:rPr>
        <w:t xml:space="preserve">In this regard, the Ministry wishes to underscores that the incumbent Government which has been vested three pillars of powers by the State Constitution (2008) has taken legal actions against only those who have been found guilty of committing crimes or terrorist acts in accordance with the existing laws. As such, there is no one who has been detained arbitrarily in Myanmar. </w:t>
      </w:r>
    </w:p>
    <w:p w:rsidR="00AE43D7" w:rsidRPr="00AE43D7" w:rsidRDefault="00AE43D7" w:rsidP="00EB1DDD">
      <w:pPr>
        <w:shd w:val="clear" w:color="auto" w:fill="FFFFFF"/>
        <w:spacing w:line="240" w:lineRule="auto"/>
        <w:ind w:firstLine="720"/>
        <w:jc w:val="both"/>
        <w:rPr>
          <w:rFonts w:ascii="Pyidaungsu" w:eastAsia="Times New Roman" w:hAnsi="Pyidaungsu" w:cs="Pyidaungsu"/>
          <w:color w:val="050505"/>
          <w:sz w:val="25"/>
          <w:szCs w:val="25"/>
        </w:rPr>
      </w:pPr>
      <w:r w:rsidRPr="00AE43D7">
        <w:rPr>
          <w:rFonts w:ascii="Pyidaungsu" w:eastAsia="Times New Roman" w:hAnsi="Pyidaungsu" w:cs="Pyidaungsu"/>
          <w:color w:val="050505"/>
          <w:sz w:val="25"/>
          <w:szCs w:val="25"/>
        </w:rPr>
        <w:t xml:space="preserve">The State Administration Council (SAC) has been exerting its utmost efforts to build a Union based on democracy and federalism aiming to fulfill the aspiration of Myanmar people which is one of the objectives of the Five-Point Road Map of the SAC. The Government has enacted Political Parties Registration Law in January 2023 paving the way for </w:t>
      </w:r>
      <w:proofErr w:type="spellStart"/>
      <w:r w:rsidRPr="00AE43D7">
        <w:rPr>
          <w:rFonts w:ascii="Pyidaungsu" w:eastAsia="Times New Roman" w:hAnsi="Pyidaungsu" w:cs="Pyidaungsu"/>
          <w:color w:val="050505"/>
          <w:sz w:val="25"/>
          <w:szCs w:val="25"/>
        </w:rPr>
        <w:t>all</w:t>
      </w:r>
      <w:r w:rsidR="00353D9D">
        <w:rPr>
          <w:rFonts w:ascii="Pyidaungsu" w:eastAsia="Times New Roman" w:hAnsi="Pyidaungsu" w:cs="Pyidaungsu"/>
          <w:color w:val="050505"/>
          <w:sz w:val="25"/>
          <w:szCs w:val="25"/>
        </w:rPr>
        <w:t xml:space="preserve"> </w:t>
      </w:r>
      <w:r w:rsidRPr="00AE43D7">
        <w:rPr>
          <w:rFonts w:ascii="Pyidaungsu" w:eastAsia="Times New Roman" w:hAnsi="Pyidaungsu" w:cs="Pyidaungsu"/>
          <w:color w:val="050505"/>
          <w:sz w:val="25"/>
          <w:szCs w:val="25"/>
        </w:rPr>
        <w:t>inclusive</w:t>
      </w:r>
      <w:proofErr w:type="spellEnd"/>
      <w:r w:rsidRPr="00AE43D7">
        <w:rPr>
          <w:rFonts w:ascii="Pyidaungsu" w:eastAsia="Times New Roman" w:hAnsi="Pyidaungsu" w:cs="Pyidaungsu"/>
          <w:color w:val="050505"/>
          <w:sz w:val="25"/>
          <w:szCs w:val="25"/>
        </w:rPr>
        <w:t xml:space="preserve"> political process. The Government has also invited opposition groups and opponents to return to the legal fold in order to resume their normal lives. The inclusive political process is open</w:t>
      </w:r>
      <w:bookmarkStart w:id="0" w:name="_GoBack"/>
      <w:bookmarkEnd w:id="0"/>
      <w:r w:rsidRPr="00AE43D7">
        <w:rPr>
          <w:rFonts w:ascii="Pyidaungsu" w:eastAsia="Times New Roman" w:hAnsi="Pyidaungsu" w:cs="Pyidaungsu"/>
          <w:color w:val="050505"/>
          <w:sz w:val="25"/>
          <w:szCs w:val="25"/>
        </w:rPr>
        <w:t xml:space="preserve"> for anyone who genuinely wishes to participate through multiparty democratic election in a peaceful and legal manner. The SAC has already committed to hold a free and fair multi-party democratic election in line with the 2008 Constitution upon accomplishing the provisions of the state of emergency.</w:t>
      </w:r>
    </w:p>
    <w:p w:rsidR="00AE43D7" w:rsidRPr="00AE43D7" w:rsidRDefault="00AE43D7" w:rsidP="00EB1DDD">
      <w:pPr>
        <w:shd w:val="clear" w:color="auto" w:fill="FFFFFF"/>
        <w:spacing w:line="240" w:lineRule="auto"/>
        <w:ind w:firstLine="720"/>
        <w:jc w:val="both"/>
        <w:rPr>
          <w:rFonts w:ascii="Pyidaungsu" w:eastAsia="Times New Roman" w:hAnsi="Pyidaungsu" w:cs="Pyidaungsu"/>
          <w:color w:val="050505"/>
          <w:sz w:val="25"/>
          <w:szCs w:val="25"/>
        </w:rPr>
      </w:pPr>
      <w:r w:rsidRPr="00AE43D7">
        <w:rPr>
          <w:rFonts w:ascii="Pyidaungsu" w:eastAsia="Times New Roman" w:hAnsi="Pyidaungsu" w:cs="Pyidaungsu"/>
          <w:color w:val="050505"/>
          <w:sz w:val="25"/>
          <w:szCs w:val="25"/>
        </w:rPr>
        <w:t xml:space="preserve">In this respect, over the past two years, the Government has conducted 106 rounds of peace talks with Ethnic Armed Organizations (EAOs) while over 62,818 prisoners were granted amnesties. From 2 February 2021 to date, a total of 59 prisoners who were serving death sentences were commuted to life imprisonment. </w:t>
      </w:r>
    </w:p>
    <w:p w:rsidR="00AE43D7" w:rsidRDefault="00AE43D7" w:rsidP="00EB1DDD">
      <w:pPr>
        <w:shd w:val="clear" w:color="auto" w:fill="FFFFFF"/>
        <w:spacing w:after="0" w:line="240" w:lineRule="auto"/>
        <w:ind w:firstLine="720"/>
        <w:jc w:val="both"/>
        <w:rPr>
          <w:rFonts w:ascii="Pyidaungsu" w:eastAsia="Times New Roman" w:hAnsi="Pyidaungsu" w:cs="Pyidaungsu"/>
          <w:color w:val="050505"/>
          <w:sz w:val="25"/>
          <w:szCs w:val="25"/>
        </w:rPr>
      </w:pPr>
      <w:r w:rsidRPr="00AE43D7">
        <w:rPr>
          <w:rFonts w:ascii="Pyidaungsu" w:eastAsia="Times New Roman" w:hAnsi="Pyidaungsu" w:cs="Pyidaungsu"/>
          <w:color w:val="050505"/>
          <w:sz w:val="25"/>
          <w:szCs w:val="25"/>
        </w:rPr>
        <w:t>The Ministry, therefore, seeks understanding, support, and constructive cooperation of the international community to the Government’s efforts to build a Union based on democracy and federalism as well as condemnation to terrorism in all its forms and manifestation to ensure peace and stability, and development in Myanmar.</w:t>
      </w:r>
    </w:p>
    <w:p w:rsidR="008D174B" w:rsidRPr="008D174B" w:rsidRDefault="008D174B" w:rsidP="00EB1DDD">
      <w:pPr>
        <w:shd w:val="clear" w:color="auto" w:fill="FFFFFF"/>
        <w:spacing w:after="0" w:line="240" w:lineRule="auto"/>
        <w:ind w:firstLine="720"/>
        <w:jc w:val="both"/>
        <w:rPr>
          <w:rFonts w:ascii="Pyidaungsu" w:eastAsia="Times New Roman" w:hAnsi="Pyidaungsu" w:cs="Pyidaungsu"/>
          <w:color w:val="050505"/>
          <w:sz w:val="25"/>
          <w:szCs w:val="25"/>
        </w:rPr>
      </w:pPr>
    </w:p>
    <w:p w:rsidR="00AE43D7" w:rsidRPr="00AE43D7" w:rsidRDefault="00AE43D7" w:rsidP="00AE43D7">
      <w:pPr>
        <w:shd w:val="clear" w:color="auto" w:fill="FFFFFF"/>
        <w:spacing w:after="0" w:line="240" w:lineRule="auto"/>
        <w:rPr>
          <w:rFonts w:ascii="Pyidaungsu" w:eastAsia="Times New Roman" w:hAnsi="Pyidaungsu" w:cs="Pyidaungsu"/>
          <w:color w:val="050505"/>
          <w:sz w:val="25"/>
          <w:szCs w:val="25"/>
        </w:rPr>
      </w:pPr>
      <w:r w:rsidRPr="00AE43D7">
        <w:rPr>
          <w:rFonts w:ascii="Pyidaungsu" w:eastAsia="Times New Roman" w:hAnsi="Pyidaungsu" w:cs="Pyidaungsu"/>
          <w:color w:val="050505"/>
          <w:sz w:val="25"/>
          <w:szCs w:val="25"/>
        </w:rPr>
        <w:t>Ministry of Foreign Affairs</w:t>
      </w:r>
    </w:p>
    <w:p w:rsidR="00AE43D7" w:rsidRPr="00AE43D7" w:rsidRDefault="00AE43D7" w:rsidP="00AE43D7">
      <w:pPr>
        <w:shd w:val="clear" w:color="auto" w:fill="FFFFFF"/>
        <w:spacing w:after="0" w:line="240" w:lineRule="auto"/>
        <w:rPr>
          <w:rFonts w:ascii="Pyidaungsu" w:eastAsia="Times New Roman" w:hAnsi="Pyidaungsu" w:cs="Pyidaungsu"/>
          <w:color w:val="050505"/>
          <w:sz w:val="25"/>
          <w:szCs w:val="25"/>
        </w:rPr>
      </w:pPr>
      <w:r w:rsidRPr="00AE43D7">
        <w:rPr>
          <w:rFonts w:ascii="Pyidaungsu" w:eastAsia="Times New Roman" w:hAnsi="Pyidaungsu" w:cs="Pyidaungsu"/>
          <w:color w:val="050505"/>
          <w:sz w:val="25"/>
          <w:szCs w:val="25"/>
        </w:rPr>
        <w:t>Nay Pyi Taw</w:t>
      </w:r>
    </w:p>
    <w:p w:rsidR="00AE43D7" w:rsidRPr="00AE43D7" w:rsidRDefault="00AE43D7" w:rsidP="00AE43D7">
      <w:pPr>
        <w:shd w:val="clear" w:color="auto" w:fill="FFFFFF"/>
        <w:spacing w:after="0" w:line="240" w:lineRule="auto"/>
        <w:rPr>
          <w:rFonts w:ascii="Pyidaungsu" w:eastAsia="Times New Roman" w:hAnsi="Pyidaungsu" w:cs="Pyidaungsu"/>
          <w:color w:val="050505"/>
          <w:sz w:val="25"/>
          <w:szCs w:val="25"/>
        </w:rPr>
      </w:pPr>
      <w:r w:rsidRPr="00AE43D7">
        <w:rPr>
          <w:rFonts w:ascii="Pyidaungsu" w:eastAsia="Times New Roman" w:hAnsi="Pyidaungsu" w:cs="Pyidaungsu"/>
          <w:color w:val="050505"/>
          <w:sz w:val="25"/>
          <w:szCs w:val="25"/>
        </w:rPr>
        <w:t>Dated, 25 June 2023</w:t>
      </w:r>
    </w:p>
    <w:p w:rsidR="005E769F" w:rsidRPr="008D174B" w:rsidRDefault="00353D9D">
      <w:pPr>
        <w:rPr>
          <w:sz w:val="25"/>
          <w:szCs w:val="25"/>
        </w:rPr>
      </w:pPr>
    </w:p>
    <w:sectPr w:rsidR="005E769F" w:rsidRPr="008D174B" w:rsidSect="008D174B">
      <w:pgSz w:w="12240" w:h="15840"/>
      <w:pgMar w:top="90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Myanmar Text">
    <w:panose1 w:val="020B0502040204020203"/>
    <w:charset w:val="00"/>
    <w:family w:val="swiss"/>
    <w:pitch w:val="variable"/>
    <w:sig w:usb0="80000003" w:usb1="00000000" w:usb2="00000400" w:usb3="00000000" w:csb0="00000001" w:csb1="00000000"/>
  </w:font>
  <w:font w:name="Times New Roman">
    <w:panose1 w:val="02020603050405020304"/>
    <w:charset w:val="00"/>
    <w:family w:val="roman"/>
    <w:pitch w:val="variable"/>
    <w:sig w:usb0="E0002EFF" w:usb1="C000785B" w:usb2="00000009" w:usb3="00000000" w:csb0="000001FF" w:csb1="00000000"/>
  </w:font>
  <w:font w:name="Pyidaungsu">
    <w:panose1 w:val="020B0502040204020203"/>
    <w:charset w:val="00"/>
    <w:family w:val="swiss"/>
    <w:pitch w:val="variable"/>
    <w:sig w:usb0="00000003" w:usb1="10000000" w:usb2="000004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3D7"/>
    <w:rsid w:val="0033361E"/>
    <w:rsid w:val="00353D9D"/>
    <w:rsid w:val="008D174B"/>
    <w:rsid w:val="00AE43D7"/>
    <w:rsid w:val="00C15235"/>
    <w:rsid w:val="00EB1DDD"/>
  </w:rsids>
  <m:mathPr>
    <m:mathFont m:val="Cambria Math"/>
    <m:brkBin m:val="before"/>
    <m:brkBinSub m:val="--"/>
    <m:smallFrac m:val="0"/>
    <m:dispDef/>
    <m:lMargin m:val="0"/>
    <m:rMargin m:val="0"/>
    <m:defJc m:val="centerGroup"/>
    <m:wrapIndent m:val="1440"/>
    <m:intLim m:val="subSup"/>
    <m:naryLim m:val="undOvr"/>
  </m:mathPr>
  <w:themeFontLang w:val="en-US" w:bidi="my-M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BFAF61-9713-4416-B743-57B81F48B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my-MM"/>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818988">
      <w:bodyDiv w:val="1"/>
      <w:marLeft w:val="0"/>
      <w:marRight w:val="0"/>
      <w:marTop w:val="0"/>
      <w:marBottom w:val="0"/>
      <w:divBdr>
        <w:top w:val="none" w:sz="0" w:space="0" w:color="auto"/>
        <w:left w:val="none" w:sz="0" w:space="0" w:color="auto"/>
        <w:bottom w:val="none" w:sz="0" w:space="0" w:color="auto"/>
        <w:right w:val="none" w:sz="0" w:space="0" w:color="auto"/>
      </w:divBdr>
      <w:divsChild>
        <w:div w:id="1628197785">
          <w:marLeft w:val="0"/>
          <w:marRight w:val="0"/>
          <w:marTop w:val="120"/>
          <w:marBottom w:val="0"/>
          <w:divBdr>
            <w:top w:val="none" w:sz="0" w:space="0" w:color="auto"/>
            <w:left w:val="none" w:sz="0" w:space="0" w:color="auto"/>
            <w:bottom w:val="none" w:sz="0" w:space="0" w:color="auto"/>
            <w:right w:val="none" w:sz="0" w:space="0" w:color="auto"/>
          </w:divBdr>
          <w:divsChild>
            <w:div w:id="1506169447">
              <w:marLeft w:val="0"/>
              <w:marRight w:val="0"/>
              <w:marTop w:val="0"/>
              <w:marBottom w:val="0"/>
              <w:divBdr>
                <w:top w:val="none" w:sz="0" w:space="0" w:color="auto"/>
                <w:left w:val="none" w:sz="0" w:space="0" w:color="auto"/>
                <w:bottom w:val="none" w:sz="0" w:space="0" w:color="auto"/>
                <w:right w:val="none" w:sz="0" w:space="0" w:color="auto"/>
              </w:divBdr>
            </w:div>
          </w:divsChild>
        </w:div>
        <w:div w:id="1770814619">
          <w:marLeft w:val="0"/>
          <w:marRight w:val="0"/>
          <w:marTop w:val="120"/>
          <w:marBottom w:val="0"/>
          <w:divBdr>
            <w:top w:val="none" w:sz="0" w:space="0" w:color="auto"/>
            <w:left w:val="none" w:sz="0" w:space="0" w:color="auto"/>
            <w:bottom w:val="none" w:sz="0" w:space="0" w:color="auto"/>
            <w:right w:val="none" w:sz="0" w:space="0" w:color="auto"/>
          </w:divBdr>
          <w:divsChild>
            <w:div w:id="902060661">
              <w:marLeft w:val="0"/>
              <w:marRight w:val="0"/>
              <w:marTop w:val="0"/>
              <w:marBottom w:val="0"/>
              <w:divBdr>
                <w:top w:val="none" w:sz="0" w:space="0" w:color="auto"/>
                <w:left w:val="none" w:sz="0" w:space="0" w:color="auto"/>
                <w:bottom w:val="none" w:sz="0" w:space="0" w:color="auto"/>
                <w:right w:val="none" w:sz="0" w:space="0" w:color="auto"/>
              </w:divBdr>
            </w:div>
          </w:divsChild>
        </w:div>
        <w:div w:id="921917437">
          <w:marLeft w:val="0"/>
          <w:marRight w:val="0"/>
          <w:marTop w:val="120"/>
          <w:marBottom w:val="0"/>
          <w:divBdr>
            <w:top w:val="none" w:sz="0" w:space="0" w:color="auto"/>
            <w:left w:val="none" w:sz="0" w:space="0" w:color="auto"/>
            <w:bottom w:val="none" w:sz="0" w:space="0" w:color="auto"/>
            <w:right w:val="none" w:sz="0" w:space="0" w:color="auto"/>
          </w:divBdr>
          <w:divsChild>
            <w:div w:id="57479888">
              <w:marLeft w:val="0"/>
              <w:marRight w:val="0"/>
              <w:marTop w:val="0"/>
              <w:marBottom w:val="0"/>
              <w:divBdr>
                <w:top w:val="none" w:sz="0" w:space="0" w:color="auto"/>
                <w:left w:val="none" w:sz="0" w:space="0" w:color="auto"/>
                <w:bottom w:val="none" w:sz="0" w:space="0" w:color="auto"/>
                <w:right w:val="none" w:sz="0" w:space="0" w:color="auto"/>
              </w:divBdr>
            </w:div>
          </w:divsChild>
        </w:div>
        <w:div w:id="1488936432">
          <w:marLeft w:val="0"/>
          <w:marRight w:val="0"/>
          <w:marTop w:val="120"/>
          <w:marBottom w:val="0"/>
          <w:divBdr>
            <w:top w:val="none" w:sz="0" w:space="0" w:color="auto"/>
            <w:left w:val="none" w:sz="0" w:space="0" w:color="auto"/>
            <w:bottom w:val="none" w:sz="0" w:space="0" w:color="auto"/>
            <w:right w:val="none" w:sz="0" w:space="0" w:color="auto"/>
          </w:divBdr>
          <w:divsChild>
            <w:div w:id="637801389">
              <w:marLeft w:val="0"/>
              <w:marRight w:val="0"/>
              <w:marTop w:val="0"/>
              <w:marBottom w:val="0"/>
              <w:divBdr>
                <w:top w:val="none" w:sz="0" w:space="0" w:color="auto"/>
                <w:left w:val="none" w:sz="0" w:space="0" w:color="auto"/>
                <w:bottom w:val="none" w:sz="0" w:space="0" w:color="auto"/>
                <w:right w:val="none" w:sz="0" w:space="0" w:color="auto"/>
              </w:divBdr>
            </w:div>
          </w:divsChild>
        </w:div>
        <w:div w:id="1829052329">
          <w:marLeft w:val="0"/>
          <w:marRight w:val="0"/>
          <w:marTop w:val="120"/>
          <w:marBottom w:val="0"/>
          <w:divBdr>
            <w:top w:val="none" w:sz="0" w:space="0" w:color="auto"/>
            <w:left w:val="none" w:sz="0" w:space="0" w:color="auto"/>
            <w:bottom w:val="none" w:sz="0" w:space="0" w:color="auto"/>
            <w:right w:val="none" w:sz="0" w:space="0" w:color="auto"/>
          </w:divBdr>
          <w:divsChild>
            <w:div w:id="1788231030">
              <w:marLeft w:val="0"/>
              <w:marRight w:val="0"/>
              <w:marTop w:val="0"/>
              <w:marBottom w:val="0"/>
              <w:divBdr>
                <w:top w:val="none" w:sz="0" w:space="0" w:color="auto"/>
                <w:left w:val="none" w:sz="0" w:space="0" w:color="auto"/>
                <w:bottom w:val="none" w:sz="0" w:space="0" w:color="auto"/>
                <w:right w:val="none" w:sz="0" w:space="0" w:color="auto"/>
              </w:divBdr>
            </w:div>
          </w:divsChild>
        </w:div>
        <w:div w:id="505633815">
          <w:marLeft w:val="0"/>
          <w:marRight w:val="0"/>
          <w:marTop w:val="120"/>
          <w:marBottom w:val="0"/>
          <w:divBdr>
            <w:top w:val="none" w:sz="0" w:space="0" w:color="auto"/>
            <w:left w:val="none" w:sz="0" w:space="0" w:color="auto"/>
            <w:bottom w:val="none" w:sz="0" w:space="0" w:color="auto"/>
            <w:right w:val="none" w:sz="0" w:space="0" w:color="auto"/>
          </w:divBdr>
          <w:divsChild>
            <w:div w:id="842741534">
              <w:marLeft w:val="0"/>
              <w:marRight w:val="0"/>
              <w:marTop w:val="0"/>
              <w:marBottom w:val="0"/>
              <w:divBdr>
                <w:top w:val="none" w:sz="0" w:space="0" w:color="auto"/>
                <w:left w:val="none" w:sz="0" w:space="0" w:color="auto"/>
                <w:bottom w:val="none" w:sz="0" w:space="0" w:color="auto"/>
                <w:right w:val="none" w:sz="0" w:space="0" w:color="auto"/>
              </w:divBdr>
            </w:div>
          </w:divsChild>
        </w:div>
        <w:div w:id="238097256">
          <w:marLeft w:val="0"/>
          <w:marRight w:val="0"/>
          <w:marTop w:val="120"/>
          <w:marBottom w:val="0"/>
          <w:divBdr>
            <w:top w:val="none" w:sz="0" w:space="0" w:color="auto"/>
            <w:left w:val="none" w:sz="0" w:space="0" w:color="auto"/>
            <w:bottom w:val="none" w:sz="0" w:space="0" w:color="auto"/>
            <w:right w:val="none" w:sz="0" w:space="0" w:color="auto"/>
          </w:divBdr>
          <w:divsChild>
            <w:div w:id="80808085">
              <w:marLeft w:val="0"/>
              <w:marRight w:val="0"/>
              <w:marTop w:val="0"/>
              <w:marBottom w:val="0"/>
              <w:divBdr>
                <w:top w:val="none" w:sz="0" w:space="0" w:color="auto"/>
                <w:left w:val="none" w:sz="0" w:space="0" w:color="auto"/>
                <w:bottom w:val="none" w:sz="0" w:space="0" w:color="auto"/>
                <w:right w:val="none" w:sz="0" w:space="0" w:color="auto"/>
              </w:divBdr>
            </w:div>
            <w:div w:id="1107844590">
              <w:marLeft w:val="0"/>
              <w:marRight w:val="0"/>
              <w:marTop w:val="0"/>
              <w:marBottom w:val="0"/>
              <w:divBdr>
                <w:top w:val="none" w:sz="0" w:space="0" w:color="auto"/>
                <w:left w:val="none" w:sz="0" w:space="0" w:color="auto"/>
                <w:bottom w:val="none" w:sz="0" w:space="0" w:color="auto"/>
                <w:right w:val="none" w:sz="0" w:space="0" w:color="auto"/>
              </w:divBdr>
            </w:div>
            <w:div w:id="34833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315</Words>
  <Characters>1797</Characters>
  <Application>Microsoft Office Word</Application>
  <DocSecurity>0</DocSecurity>
  <Lines>14</Lines>
  <Paragraphs>4</Paragraphs>
  <ScaleCrop>false</ScaleCrop>
  <Company>HP</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4</cp:revision>
  <dcterms:created xsi:type="dcterms:W3CDTF">2023-06-27T15:56:00Z</dcterms:created>
  <dcterms:modified xsi:type="dcterms:W3CDTF">2023-06-27T15:59:00Z</dcterms:modified>
</cp:coreProperties>
</file>